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E40585" w14:textId="4C57CF4C" w:rsidR="00C641AA" w:rsidRDefault="00C641AA" w:rsidP="00A10DCA">
      <w:pPr>
        <w:ind w:left="426"/>
        <w:jc w:val="center"/>
        <w:rPr>
          <w:rFonts w:ascii="Arial" w:hAnsi="Arial" w:cs="Arial"/>
          <w:b/>
          <w:color w:val="0070C0"/>
          <w:sz w:val="32"/>
          <w:szCs w:val="32"/>
        </w:rPr>
      </w:pPr>
      <w:r>
        <w:rPr>
          <w:noProof/>
        </w:rPr>
        <w:drawing>
          <wp:inline distT="0" distB="0" distL="0" distR="0" wp14:anchorId="19C4BC36" wp14:editId="01C1B122">
            <wp:extent cx="4619378" cy="30797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851" cy="3086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70AE8" w14:textId="77777777" w:rsidR="00C641AA" w:rsidRDefault="00C641AA" w:rsidP="00A10DCA">
      <w:pPr>
        <w:ind w:left="426"/>
        <w:jc w:val="center"/>
        <w:rPr>
          <w:rFonts w:ascii="Arial" w:hAnsi="Arial" w:cs="Arial"/>
          <w:b/>
          <w:color w:val="0070C0"/>
          <w:sz w:val="32"/>
          <w:szCs w:val="32"/>
        </w:rPr>
      </w:pPr>
    </w:p>
    <w:p w14:paraId="3EEB7796" w14:textId="147A2647" w:rsidR="00A10DCA" w:rsidRPr="007B1C47" w:rsidRDefault="00A10DCA" w:rsidP="00A10DCA">
      <w:pPr>
        <w:ind w:left="426"/>
        <w:jc w:val="center"/>
        <w:rPr>
          <w:rFonts w:ascii="Arial" w:hAnsi="Arial" w:cs="Arial"/>
          <w:b/>
          <w:color w:val="0070C0"/>
          <w:sz w:val="32"/>
          <w:szCs w:val="32"/>
        </w:rPr>
      </w:pPr>
      <w:r w:rsidRPr="007B1C47">
        <w:rPr>
          <w:rFonts w:ascii="Arial" w:hAnsi="Arial" w:cs="Arial"/>
          <w:b/>
          <w:color w:val="0070C0"/>
          <w:sz w:val="32"/>
          <w:szCs w:val="32"/>
        </w:rPr>
        <w:t xml:space="preserve">Коммерческое </w:t>
      </w:r>
      <w:proofErr w:type="gramStart"/>
      <w:r w:rsidRPr="007B1C47">
        <w:rPr>
          <w:rFonts w:ascii="Arial" w:hAnsi="Arial" w:cs="Arial"/>
          <w:b/>
          <w:color w:val="0070C0"/>
          <w:sz w:val="32"/>
          <w:szCs w:val="32"/>
        </w:rPr>
        <w:t>предложение</w:t>
      </w:r>
      <w:r w:rsidRPr="000066A9">
        <w:rPr>
          <w:rFonts w:ascii="Arial" w:hAnsi="Arial" w:cs="Arial"/>
          <w:b/>
          <w:color w:val="0070C0"/>
          <w:sz w:val="32"/>
          <w:szCs w:val="32"/>
        </w:rPr>
        <w:t xml:space="preserve">  </w:t>
      </w:r>
      <w:r w:rsidR="00045FF8">
        <w:rPr>
          <w:rFonts w:ascii="Arial" w:hAnsi="Arial" w:cs="Arial"/>
          <w:b/>
          <w:color w:val="0070C0"/>
          <w:sz w:val="32"/>
          <w:szCs w:val="32"/>
        </w:rPr>
        <w:t>18</w:t>
      </w:r>
      <w:r w:rsidR="00FE077B">
        <w:rPr>
          <w:rFonts w:ascii="Arial" w:hAnsi="Arial" w:cs="Arial"/>
          <w:b/>
          <w:color w:val="0070C0"/>
          <w:sz w:val="32"/>
          <w:szCs w:val="32"/>
        </w:rPr>
        <w:t>.11</w:t>
      </w:r>
      <w:r w:rsidR="00B2426A">
        <w:rPr>
          <w:rFonts w:ascii="Arial" w:hAnsi="Arial" w:cs="Arial"/>
          <w:b/>
          <w:color w:val="0070C0"/>
          <w:sz w:val="32"/>
          <w:szCs w:val="32"/>
        </w:rPr>
        <w:t>.2024</w:t>
      </w:r>
      <w:proofErr w:type="gramEnd"/>
    </w:p>
    <w:p w14:paraId="6A579E2A" w14:textId="77777777" w:rsidR="00A10DCA" w:rsidRPr="007B1C47" w:rsidRDefault="00A10DCA" w:rsidP="00A10DCA">
      <w:pPr>
        <w:jc w:val="center"/>
        <w:rPr>
          <w:b/>
          <w:sz w:val="22"/>
          <w:szCs w:val="22"/>
        </w:rPr>
      </w:pPr>
    </w:p>
    <w:p w14:paraId="035FF78A" w14:textId="77777777" w:rsidR="00EC6485" w:rsidRDefault="00EC6485" w:rsidP="00A10DCA">
      <w:pPr>
        <w:ind w:left="-567" w:firstLine="539"/>
        <w:jc w:val="both"/>
        <w:rPr>
          <w:sz w:val="22"/>
          <w:szCs w:val="22"/>
        </w:rPr>
      </w:pPr>
    </w:p>
    <w:p w14:paraId="6FE0CB9F" w14:textId="27065B9F" w:rsidR="00EC6485" w:rsidRPr="007B1C47" w:rsidRDefault="00EC6485" w:rsidP="00A10DCA">
      <w:pPr>
        <w:ind w:left="-567" w:firstLine="539"/>
        <w:jc w:val="both"/>
        <w:rPr>
          <w:sz w:val="22"/>
          <w:szCs w:val="22"/>
        </w:rPr>
      </w:pPr>
    </w:p>
    <w:p w14:paraId="1D8BD240" w14:textId="4AEFC5FA" w:rsidR="00A10DCA" w:rsidRDefault="00EC6485" w:rsidP="00A10DCA">
      <w:pPr>
        <w:ind w:left="-567"/>
      </w:pPr>
      <w:r>
        <w:t xml:space="preserve">          Фото для образца.</w:t>
      </w:r>
    </w:p>
    <w:tbl>
      <w:tblPr>
        <w:tblW w:w="10490" w:type="dxa"/>
        <w:tblCellSpacing w:w="20" w:type="dxa"/>
        <w:tblInd w:w="-56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52"/>
        <w:gridCol w:w="5387"/>
        <w:gridCol w:w="1701"/>
        <w:gridCol w:w="850"/>
      </w:tblGrid>
      <w:tr w:rsidR="00A10DCA" w:rsidRPr="00A10DCA" w14:paraId="6B0BFEEF" w14:textId="77777777" w:rsidTr="00A10DCA">
        <w:trPr>
          <w:trHeight w:val="599"/>
          <w:tblCellSpacing w:w="20" w:type="dxa"/>
        </w:trPr>
        <w:tc>
          <w:tcPr>
            <w:tcW w:w="2492" w:type="dxa"/>
            <w:vAlign w:val="center"/>
          </w:tcPr>
          <w:p w14:paraId="1A6DAD79" w14:textId="77777777" w:rsidR="00A10DCA" w:rsidRPr="00A10DCA" w:rsidRDefault="00A10DCA" w:rsidP="00A10DCA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10DCA">
              <w:rPr>
                <w:rFonts w:ascii="Arial" w:hAnsi="Arial" w:cs="Arial"/>
                <w:b/>
                <w:bCs/>
                <w:sz w:val="20"/>
                <w:szCs w:val="20"/>
              </w:rPr>
              <w:t>Модель</w:t>
            </w:r>
          </w:p>
        </w:tc>
        <w:tc>
          <w:tcPr>
            <w:tcW w:w="5347" w:type="dxa"/>
            <w:vAlign w:val="center"/>
          </w:tcPr>
          <w:p w14:paraId="7CA4C7FB" w14:textId="77777777" w:rsidR="00A10DCA" w:rsidRPr="00A10DCA" w:rsidRDefault="00A10DCA" w:rsidP="00A10DCA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10DCA">
              <w:rPr>
                <w:rFonts w:ascii="Arial" w:hAnsi="Arial" w:cs="Arial"/>
                <w:b/>
                <w:bCs/>
                <w:sz w:val="20"/>
                <w:szCs w:val="20"/>
              </w:rPr>
              <w:t>Комплектация</w:t>
            </w:r>
          </w:p>
        </w:tc>
        <w:tc>
          <w:tcPr>
            <w:tcW w:w="1661" w:type="dxa"/>
            <w:vAlign w:val="center"/>
          </w:tcPr>
          <w:p w14:paraId="5898E965" w14:textId="77777777" w:rsidR="00A10DCA" w:rsidRPr="00A10DCA" w:rsidRDefault="00A10DCA" w:rsidP="00A10DCA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10DC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Цена в руб.  </w:t>
            </w:r>
            <w:r w:rsidRPr="00A10DCA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c</w:t>
            </w:r>
            <w:r w:rsidRPr="00A10DC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НДС</w:t>
            </w:r>
          </w:p>
        </w:tc>
        <w:tc>
          <w:tcPr>
            <w:tcW w:w="790" w:type="dxa"/>
            <w:vAlign w:val="center"/>
          </w:tcPr>
          <w:p w14:paraId="7D3EBE00" w14:textId="77777777" w:rsidR="00A10DCA" w:rsidRPr="00A10DCA" w:rsidRDefault="00A10DCA" w:rsidP="00A10DCA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10DCA">
              <w:rPr>
                <w:rFonts w:ascii="Arial" w:hAnsi="Arial" w:cs="Arial"/>
                <w:b/>
                <w:bCs/>
                <w:sz w:val="20"/>
                <w:szCs w:val="20"/>
              </w:rPr>
              <w:t>Год выпуска</w:t>
            </w:r>
          </w:p>
        </w:tc>
      </w:tr>
      <w:tr w:rsidR="00A10DCA" w:rsidRPr="00A10DCA" w14:paraId="3337E2F2" w14:textId="77777777" w:rsidTr="00A10DCA">
        <w:trPr>
          <w:trHeight w:val="1877"/>
          <w:tblCellSpacing w:w="20" w:type="dxa"/>
        </w:trPr>
        <w:tc>
          <w:tcPr>
            <w:tcW w:w="2492" w:type="dxa"/>
          </w:tcPr>
          <w:p w14:paraId="29F306EE" w14:textId="77777777" w:rsidR="003F0486" w:rsidRPr="00A10DCA" w:rsidRDefault="00A10DCA" w:rsidP="00A10DCA">
            <w:pPr>
              <w:snapToGrid w:val="0"/>
              <w:rPr>
                <w:b/>
                <w:bCs/>
              </w:rPr>
            </w:pPr>
            <w:r w:rsidRPr="00A10DCA">
              <w:rPr>
                <w:b/>
                <w:bCs/>
              </w:rPr>
              <w:t xml:space="preserve">КАМАЗ </w:t>
            </w:r>
          </w:p>
          <w:p w14:paraId="61C0A356" w14:textId="77777777" w:rsidR="003F0486" w:rsidRDefault="003F0486" w:rsidP="003F0486">
            <w:pPr>
              <w:rPr>
                <w:rFonts w:ascii="Times New Roman CYR" w:hAnsi="Times New Roman CYR" w:cs="Times New Roman CYR"/>
                <w:color w:val="0000FF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color w:val="0000FF"/>
                <w:sz w:val="20"/>
                <w:szCs w:val="20"/>
              </w:rPr>
              <w:t>65117-7010-56(5H)</w:t>
            </w:r>
          </w:p>
          <w:p w14:paraId="463FF742" w14:textId="6B5DB166" w:rsidR="00A10DCA" w:rsidRPr="009D35CC" w:rsidRDefault="009D35CC" w:rsidP="00A10DCA">
            <w:pPr>
              <w:snapToGrid w:val="0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 xml:space="preserve"> </w:t>
            </w:r>
          </w:p>
          <w:p w14:paraId="1EFD7020" w14:textId="77777777" w:rsidR="00A10DCA" w:rsidRPr="00A10DCA" w:rsidRDefault="00A10DCA" w:rsidP="00A10DCA">
            <w:pPr>
              <w:snapToGrid w:val="0"/>
              <w:rPr>
                <w:b/>
                <w:bCs/>
              </w:rPr>
            </w:pPr>
            <w:r w:rsidRPr="00A10DCA">
              <w:rPr>
                <w:b/>
                <w:bCs/>
              </w:rPr>
              <w:t>Борт</w:t>
            </w:r>
          </w:p>
        </w:tc>
        <w:tc>
          <w:tcPr>
            <w:tcW w:w="5347" w:type="dxa"/>
          </w:tcPr>
          <w:p w14:paraId="16AD39AA" w14:textId="77777777" w:rsidR="003F0486" w:rsidRPr="00A10DCA" w:rsidRDefault="00A10DCA" w:rsidP="00A10DCA">
            <w:r w:rsidRPr="00A10DCA">
              <w:rPr>
                <w:bCs/>
              </w:rPr>
              <w:t xml:space="preserve"> </w:t>
            </w:r>
          </w:p>
          <w:p w14:paraId="6A916982" w14:textId="32381CA4" w:rsidR="00A248F9" w:rsidRDefault="00A248F9" w:rsidP="00A248F9">
            <w:pPr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  <w:szCs w:val="20"/>
              </w:rPr>
              <w:t xml:space="preserve">МКБ, МОБ, </w:t>
            </w:r>
            <w:proofErr w:type="spellStart"/>
            <w:r>
              <w:rPr>
                <w:color w:val="0000FF"/>
                <w:sz w:val="20"/>
                <w:szCs w:val="20"/>
              </w:rPr>
              <w:t>дв</w:t>
            </w:r>
            <w:proofErr w:type="spellEnd"/>
            <w:r>
              <w:rPr>
                <w:color w:val="0000FF"/>
                <w:sz w:val="20"/>
                <w:szCs w:val="20"/>
              </w:rPr>
              <w:t xml:space="preserve">. КАМАЗ 667.511-300 (Е-5), ТНВД BOSCH, система </w:t>
            </w:r>
            <w:proofErr w:type="spellStart"/>
            <w:r>
              <w:rPr>
                <w:color w:val="0000FF"/>
                <w:sz w:val="20"/>
                <w:szCs w:val="20"/>
              </w:rPr>
              <w:t>нейтрализ</w:t>
            </w:r>
            <w:proofErr w:type="spellEnd"/>
            <w:r>
              <w:rPr>
                <w:color w:val="0000FF"/>
                <w:sz w:val="20"/>
                <w:szCs w:val="20"/>
              </w:rPr>
              <w:t xml:space="preserve">. ОГ, </w:t>
            </w:r>
            <w:proofErr w:type="spellStart"/>
            <w:r>
              <w:rPr>
                <w:color w:val="0000FF"/>
                <w:sz w:val="20"/>
                <w:szCs w:val="20"/>
              </w:rPr>
              <w:t>Common</w:t>
            </w:r>
            <w:proofErr w:type="spellEnd"/>
            <w:r>
              <w:rPr>
                <w:color w:val="0000FF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FF"/>
                <w:sz w:val="20"/>
                <w:szCs w:val="20"/>
              </w:rPr>
              <w:t>Rail</w:t>
            </w:r>
            <w:proofErr w:type="spellEnd"/>
            <w:r>
              <w:rPr>
                <w:color w:val="0000FF"/>
                <w:sz w:val="20"/>
                <w:szCs w:val="20"/>
              </w:rPr>
              <w:t xml:space="preserve">, тент, каркас, рестайлинг-2, кондиционер, </w:t>
            </w:r>
            <w:proofErr w:type="spellStart"/>
            <w:proofErr w:type="gramStart"/>
            <w:r>
              <w:rPr>
                <w:color w:val="0000FF"/>
                <w:sz w:val="20"/>
                <w:szCs w:val="20"/>
              </w:rPr>
              <w:t>аэродинам.козырек</w:t>
            </w:r>
            <w:proofErr w:type="spellEnd"/>
            <w:proofErr w:type="gramEnd"/>
            <w:r>
              <w:rPr>
                <w:color w:val="0000FF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FF"/>
                <w:sz w:val="20"/>
                <w:szCs w:val="20"/>
              </w:rPr>
              <w:t>внутр</w:t>
            </w:r>
            <w:proofErr w:type="spellEnd"/>
            <w:r>
              <w:rPr>
                <w:color w:val="0000FF"/>
                <w:sz w:val="20"/>
                <w:szCs w:val="20"/>
              </w:rPr>
              <w:t xml:space="preserve">. размеры платформы 7800х2470х730 мм, ДЗК, боковая защита, тахограф российского стандарта с блоком СКЗИ, УВЭОС </w:t>
            </w:r>
            <w:r w:rsidR="003851D2">
              <w:rPr>
                <w:color w:val="0000FF"/>
                <w:sz w:val="20"/>
                <w:szCs w:val="20"/>
              </w:rPr>
              <w:t>,</w:t>
            </w:r>
            <w:r>
              <w:rPr>
                <w:color w:val="0000FF"/>
                <w:sz w:val="20"/>
                <w:szCs w:val="20"/>
              </w:rPr>
              <w:t>грузопод</w:t>
            </w:r>
            <w:r w:rsidR="003851D2">
              <w:rPr>
                <w:color w:val="0000FF"/>
                <w:sz w:val="20"/>
                <w:szCs w:val="20"/>
              </w:rPr>
              <w:t>ъемность 14 тонн</w:t>
            </w:r>
          </w:p>
          <w:p w14:paraId="0E11BAA8" w14:textId="63FB182B" w:rsidR="00A10DCA" w:rsidRPr="002C79A7" w:rsidRDefault="00A10DCA" w:rsidP="00A10DCA">
            <w:pPr>
              <w:keepNext/>
              <w:spacing w:before="240" w:after="60"/>
              <w:outlineLvl w:val="0"/>
              <w:rPr>
                <w:rFonts w:ascii="Calibri Light" w:hAnsi="Calibri Light"/>
                <w:b/>
                <w:kern w:val="32"/>
                <w:sz w:val="32"/>
                <w:szCs w:val="32"/>
              </w:rPr>
            </w:pPr>
          </w:p>
        </w:tc>
        <w:tc>
          <w:tcPr>
            <w:tcW w:w="1661" w:type="dxa"/>
            <w:vAlign w:val="center"/>
          </w:tcPr>
          <w:p w14:paraId="5932883C" w14:textId="37C90D2E" w:rsidR="00A10DCA" w:rsidRPr="002C79A7" w:rsidRDefault="00241C44" w:rsidP="00A10DCA">
            <w:pPr>
              <w:snapToGrid w:val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7 8</w:t>
            </w:r>
            <w:r w:rsidR="003F0486">
              <w:rPr>
                <w:b/>
                <w:bCs/>
              </w:rPr>
              <w:t>00</w:t>
            </w:r>
            <w:r w:rsidR="005035C8">
              <w:rPr>
                <w:b/>
                <w:bCs/>
              </w:rPr>
              <w:t xml:space="preserve"> </w:t>
            </w:r>
            <w:r w:rsidR="003F0486">
              <w:rPr>
                <w:b/>
                <w:bCs/>
              </w:rPr>
              <w:t>000</w:t>
            </w:r>
          </w:p>
          <w:p w14:paraId="02A15166" w14:textId="77777777" w:rsidR="00A10DCA" w:rsidRPr="00A10DCA" w:rsidRDefault="00A10DCA" w:rsidP="00A10DCA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90" w:type="dxa"/>
            <w:vAlign w:val="center"/>
          </w:tcPr>
          <w:p w14:paraId="01BC633E" w14:textId="0C05B077" w:rsidR="00A10DCA" w:rsidRPr="00A10DCA" w:rsidRDefault="00A10DCA" w:rsidP="00A10DCA">
            <w:pPr>
              <w:snapToGrid w:val="0"/>
              <w:jc w:val="center"/>
              <w:rPr>
                <w:b/>
                <w:bCs/>
                <w:lang w:val="en-US"/>
              </w:rPr>
            </w:pPr>
            <w:r w:rsidRPr="00A10DCA">
              <w:rPr>
                <w:b/>
                <w:bCs/>
              </w:rPr>
              <w:t>20</w:t>
            </w:r>
            <w:r w:rsidRPr="00A10DCA">
              <w:rPr>
                <w:b/>
                <w:bCs/>
                <w:lang w:val="en-US"/>
              </w:rPr>
              <w:t>2</w:t>
            </w:r>
            <w:r w:rsidR="003F0486">
              <w:rPr>
                <w:b/>
                <w:bCs/>
              </w:rPr>
              <w:t>4</w:t>
            </w:r>
          </w:p>
        </w:tc>
      </w:tr>
    </w:tbl>
    <w:p w14:paraId="4E2A76F8" w14:textId="77777777" w:rsidR="00A10DCA" w:rsidRDefault="00A10DCA" w:rsidP="00A10DCA">
      <w:pPr>
        <w:ind w:left="-567"/>
      </w:pPr>
      <w:r>
        <w:t xml:space="preserve">              </w:t>
      </w:r>
    </w:p>
    <w:p w14:paraId="372BD678" w14:textId="77777777" w:rsidR="00D103EC" w:rsidRDefault="00A10DCA" w:rsidP="00A10DCA">
      <w:pPr>
        <w:ind w:left="-567"/>
      </w:pPr>
      <w:r>
        <w:t xml:space="preserve">              </w:t>
      </w:r>
    </w:p>
    <w:p w14:paraId="6015E97B" w14:textId="683252CC" w:rsidR="00D103EC" w:rsidRDefault="002E0F4F" w:rsidP="00A10DCA">
      <w:pPr>
        <w:ind w:left="-567"/>
      </w:pPr>
      <w:r>
        <w:rPr>
          <w:noProof/>
        </w:rPr>
        <w:lastRenderedPageBreak/>
        <w:drawing>
          <wp:inline distT="0" distB="0" distL="0" distR="0" wp14:anchorId="6D9F4C46" wp14:editId="4C0570BC">
            <wp:extent cx="5572125" cy="413725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76703" cy="414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3BE10" w14:textId="77777777" w:rsidR="00D103EC" w:rsidRDefault="00D103EC" w:rsidP="00A10DCA">
      <w:pPr>
        <w:ind w:left="-567"/>
      </w:pPr>
    </w:p>
    <w:p w14:paraId="6081B13E" w14:textId="360C1A83" w:rsidR="00D103EC" w:rsidRDefault="002E0F4F" w:rsidP="00A10DCA">
      <w:pPr>
        <w:ind w:left="-567"/>
      </w:pPr>
      <w:r>
        <w:rPr>
          <w:noProof/>
        </w:rPr>
        <w:drawing>
          <wp:inline distT="0" distB="0" distL="0" distR="0" wp14:anchorId="5233B055" wp14:editId="7C61266D">
            <wp:extent cx="2171700" cy="2305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A8A35" w14:textId="79A108F4" w:rsidR="00A10DCA" w:rsidRDefault="00A10DCA" w:rsidP="00A10DCA">
      <w:pPr>
        <w:ind w:left="-567"/>
      </w:pPr>
      <w:r>
        <w:t xml:space="preserve"> </w:t>
      </w:r>
      <w:r>
        <w:rPr>
          <w:rFonts w:ascii="Calibri" w:hAnsi="Calibri"/>
          <w:b/>
          <w:color w:val="FF0000"/>
          <w:sz w:val="28"/>
          <w:szCs w:val="28"/>
          <w:u w:val="single"/>
        </w:rPr>
        <w:t xml:space="preserve">  </w:t>
      </w:r>
      <w:r w:rsidRPr="00AB50C1">
        <w:rPr>
          <w:rFonts w:ascii="Calibri" w:hAnsi="Calibri"/>
          <w:b/>
          <w:color w:val="FF0000"/>
          <w:spacing w:val="-1"/>
          <w:sz w:val="28"/>
          <w:szCs w:val="28"/>
          <w:u w:val="single"/>
        </w:rPr>
        <w:t xml:space="preserve"> </w:t>
      </w:r>
    </w:p>
    <w:p w14:paraId="69391A9B" w14:textId="4BE4E4ED" w:rsidR="00A10DCA" w:rsidRDefault="00A10DCA" w:rsidP="00A10DCA">
      <w:pPr>
        <w:ind w:left="-567"/>
      </w:pPr>
    </w:p>
    <w:p w14:paraId="78D44172" w14:textId="77777777" w:rsidR="00A10DCA" w:rsidRPr="00074BC6" w:rsidRDefault="00A10DCA" w:rsidP="00A10DCA">
      <w:pPr>
        <w:suppressAutoHyphens/>
        <w:rPr>
          <w:lang w:eastAsia="zh-CN"/>
        </w:rPr>
      </w:pPr>
      <w:r w:rsidRPr="00074BC6">
        <w:rPr>
          <w:rFonts w:ascii="Arial" w:hAnsi="Arial" w:cs="Arial"/>
          <w:bCs/>
          <w:i/>
          <w:color w:val="000000"/>
          <w:sz w:val="22"/>
          <w:szCs w:val="22"/>
          <w:lang w:eastAsia="zh-CN"/>
        </w:rPr>
        <w:t>Все автомобили прошли предпродажную подготовку.</w:t>
      </w:r>
    </w:p>
    <w:p w14:paraId="01DFB744" w14:textId="23DBB279" w:rsidR="00A10DCA" w:rsidRPr="00074BC6" w:rsidRDefault="00A10DCA" w:rsidP="00A10DCA">
      <w:pPr>
        <w:numPr>
          <w:ilvl w:val="0"/>
          <w:numId w:val="1"/>
        </w:numPr>
        <w:tabs>
          <w:tab w:val="left" w:pos="0"/>
        </w:tabs>
        <w:suppressAutoHyphens/>
        <w:ind w:left="426" w:hanging="360"/>
        <w:contextualSpacing/>
        <w:rPr>
          <w:lang w:eastAsia="zh-CN"/>
        </w:rPr>
      </w:pPr>
      <w:r w:rsidRPr="00074BC6">
        <w:rPr>
          <w:rFonts w:ascii="Arial" w:hAnsi="Arial" w:cs="Arial"/>
          <w:bCs/>
          <w:i/>
          <w:color w:val="000000"/>
          <w:sz w:val="22"/>
          <w:szCs w:val="22"/>
          <w:lang w:eastAsia="zh-CN"/>
        </w:rPr>
        <w:t xml:space="preserve">Гарантийные условия: </w:t>
      </w:r>
      <w:r w:rsidRPr="00074BC6">
        <w:rPr>
          <w:rFonts w:ascii="Arial" w:hAnsi="Arial" w:cs="Arial"/>
          <w:b/>
          <w:bCs/>
          <w:i/>
          <w:color w:val="000000"/>
          <w:sz w:val="22"/>
          <w:szCs w:val="22"/>
          <w:u w:val="single"/>
          <w:lang w:eastAsia="zh-CN"/>
        </w:rPr>
        <w:t>2 года либо 1</w:t>
      </w:r>
      <w:r w:rsidR="003F0486">
        <w:rPr>
          <w:rFonts w:ascii="Arial" w:hAnsi="Arial" w:cs="Arial"/>
          <w:b/>
          <w:bCs/>
          <w:i/>
          <w:color w:val="000000"/>
          <w:sz w:val="22"/>
          <w:szCs w:val="22"/>
          <w:u w:val="single"/>
          <w:lang w:eastAsia="zh-CN"/>
        </w:rPr>
        <w:t>5</w:t>
      </w:r>
      <w:r w:rsidRPr="00074BC6">
        <w:rPr>
          <w:rFonts w:ascii="Arial" w:hAnsi="Arial" w:cs="Arial"/>
          <w:b/>
          <w:bCs/>
          <w:i/>
          <w:color w:val="000000"/>
          <w:sz w:val="22"/>
          <w:szCs w:val="22"/>
          <w:u w:val="single"/>
          <w:lang w:eastAsia="zh-CN"/>
        </w:rPr>
        <w:t>0 000км пробега.</w:t>
      </w:r>
    </w:p>
    <w:p w14:paraId="0448F607" w14:textId="5E4FD91B" w:rsidR="00A10DCA" w:rsidRPr="00074BC6" w:rsidRDefault="00A10DCA" w:rsidP="00A10DCA">
      <w:pPr>
        <w:suppressAutoHyphens/>
        <w:contextualSpacing/>
        <w:rPr>
          <w:lang w:eastAsia="zh-CN"/>
        </w:rPr>
      </w:pPr>
      <w:r w:rsidRPr="00074BC6">
        <w:rPr>
          <w:rFonts w:ascii="Arial" w:hAnsi="Arial" w:cs="Arial"/>
          <w:bCs/>
          <w:i/>
          <w:color w:val="000000"/>
          <w:sz w:val="22"/>
          <w:szCs w:val="22"/>
          <w:lang w:eastAsia="zh-CN"/>
        </w:rPr>
        <w:t xml:space="preserve">Местонахождение склада отгрузки: </w:t>
      </w:r>
      <w:r w:rsidRPr="00074BC6">
        <w:rPr>
          <w:rFonts w:ascii="Arial" w:hAnsi="Arial" w:cs="Arial"/>
          <w:b/>
          <w:bCs/>
          <w:i/>
          <w:color w:val="000000"/>
          <w:sz w:val="22"/>
          <w:szCs w:val="22"/>
          <w:lang w:eastAsia="zh-CN"/>
        </w:rPr>
        <w:t xml:space="preserve">Ярославль </w:t>
      </w:r>
      <w:bookmarkStart w:id="0" w:name="_GoBack"/>
      <w:bookmarkEnd w:id="0"/>
    </w:p>
    <w:sectPr w:rsidR="00A10DCA" w:rsidRPr="00074BC6" w:rsidSect="00C5610C">
      <w:headerReference w:type="even" r:id="rId10"/>
      <w:headerReference w:type="default" r:id="rId11"/>
      <w:headerReference w:type="first" r:id="rId12"/>
      <w:pgSz w:w="11906" w:h="16838"/>
      <w:pgMar w:top="2694" w:right="850" w:bottom="198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E437FC" w14:textId="77777777" w:rsidR="0083075F" w:rsidRDefault="0083075F" w:rsidP="00C5610C">
      <w:r>
        <w:separator/>
      </w:r>
    </w:p>
  </w:endnote>
  <w:endnote w:type="continuationSeparator" w:id="0">
    <w:p w14:paraId="789B1B96" w14:textId="77777777" w:rsidR="0083075F" w:rsidRDefault="0083075F" w:rsidP="00C561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0266A0" w14:textId="77777777" w:rsidR="0083075F" w:rsidRDefault="0083075F" w:rsidP="00C5610C">
      <w:r>
        <w:separator/>
      </w:r>
    </w:p>
  </w:footnote>
  <w:footnote w:type="continuationSeparator" w:id="0">
    <w:p w14:paraId="40C67370" w14:textId="77777777" w:rsidR="0083075F" w:rsidRDefault="0083075F" w:rsidP="00C561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894576" w14:textId="6CF947BE" w:rsidR="00C5610C" w:rsidRDefault="0083075F">
    <w:pPr>
      <w:pStyle w:val="a3"/>
    </w:pPr>
    <w:r>
      <w:rPr>
        <w:noProof/>
      </w:rPr>
      <w:pict w14:anchorId="32423D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5162797" o:spid="_x0000_s2053" type="#_x0000_t75" style="position:absolute;margin-left:0;margin-top:0;width:595.45pt;height:842.4pt;z-index:-251657216;mso-position-horizontal:center;mso-position-horizontal-relative:margin;mso-position-vertical:center;mso-position-vertical-relative:margin" o:allowincell="f">
          <v:imagedata r:id="rId1" o:title="TruckMotor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38C5A7" w14:textId="3234E2EC" w:rsidR="00C5610C" w:rsidRDefault="0083075F" w:rsidP="00C5610C">
    <w:pPr>
      <w:pStyle w:val="a3"/>
      <w:ind w:left="142" w:firstLine="567"/>
    </w:pPr>
    <w:r>
      <w:rPr>
        <w:noProof/>
      </w:rPr>
      <w:pict w14:anchorId="31F238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5162798" o:spid="_x0000_s2054" type="#_x0000_t75" style="position:absolute;left:0;text-align:left;margin-left:-86.35pt;margin-top:-133.75pt;width:595.45pt;height:842.4pt;z-index:-251656192;mso-position-horizontal-relative:margin;mso-position-vertical-relative:margin" o:allowincell="f">
          <v:imagedata r:id="rId1" o:title="TruckMotor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0BB1CB" w14:textId="08642A0A" w:rsidR="00C5610C" w:rsidRDefault="0083075F">
    <w:pPr>
      <w:pStyle w:val="a3"/>
    </w:pPr>
    <w:r>
      <w:rPr>
        <w:noProof/>
      </w:rPr>
      <w:pict w14:anchorId="05AD85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5162796" o:spid="_x0000_s2052" type="#_x0000_t75" style="position:absolute;margin-left:0;margin-top:0;width:595.45pt;height:842.4pt;z-index:-251658240;mso-position-horizontal:center;mso-position-horizontal-relative:margin;mso-position-vertical:center;mso-position-vertical-relative:margin" o:allowincell="f">
          <v:imagedata r:id="rId1" o:title="TruckMotor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Arial" w:hAnsi="Arial" w:cs="Arial"/>
        <w:b/>
        <w:bCs/>
        <w:i/>
        <w:sz w:val="22"/>
        <w:szCs w:val="22"/>
        <w:lang w:val="ru-RU" w:eastAsia="ru-RU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Arial" w:hAnsi="Arial" w:cs="Arial"/>
        <w:b/>
        <w:bCs/>
        <w:i/>
        <w:sz w:val="22"/>
        <w:szCs w:val="22"/>
        <w:lang w:val="ru-RU" w:eastAsia="ru-RU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3905"/>
    <w:rsid w:val="00027A63"/>
    <w:rsid w:val="00041610"/>
    <w:rsid w:val="00045FF8"/>
    <w:rsid w:val="000A4483"/>
    <w:rsid w:val="000B1D95"/>
    <w:rsid w:val="000E47F4"/>
    <w:rsid w:val="000F0975"/>
    <w:rsid w:val="00101FF1"/>
    <w:rsid w:val="00115A12"/>
    <w:rsid w:val="00131743"/>
    <w:rsid w:val="0014250B"/>
    <w:rsid w:val="00147502"/>
    <w:rsid w:val="00174F7C"/>
    <w:rsid w:val="001C082F"/>
    <w:rsid w:val="001E1D2E"/>
    <w:rsid w:val="001E6EBC"/>
    <w:rsid w:val="00215CD9"/>
    <w:rsid w:val="00241C44"/>
    <w:rsid w:val="00252967"/>
    <w:rsid w:val="00275D74"/>
    <w:rsid w:val="00277D42"/>
    <w:rsid w:val="00283E71"/>
    <w:rsid w:val="0029301E"/>
    <w:rsid w:val="002A2BEA"/>
    <w:rsid w:val="002C79A7"/>
    <w:rsid w:val="002E0F4F"/>
    <w:rsid w:val="00340DF1"/>
    <w:rsid w:val="003851D2"/>
    <w:rsid w:val="00386EF5"/>
    <w:rsid w:val="003A77EC"/>
    <w:rsid w:val="003D28B7"/>
    <w:rsid w:val="003F0486"/>
    <w:rsid w:val="004350FF"/>
    <w:rsid w:val="00446985"/>
    <w:rsid w:val="00453190"/>
    <w:rsid w:val="00457C39"/>
    <w:rsid w:val="00463905"/>
    <w:rsid w:val="00464A32"/>
    <w:rsid w:val="00495CE4"/>
    <w:rsid w:val="004A1973"/>
    <w:rsid w:val="004C3EB5"/>
    <w:rsid w:val="00502362"/>
    <w:rsid w:val="005035C8"/>
    <w:rsid w:val="00515927"/>
    <w:rsid w:val="00516FF2"/>
    <w:rsid w:val="00525D44"/>
    <w:rsid w:val="005A188B"/>
    <w:rsid w:val="005C4DE4"/>
    <w:rsid w:val="00613DD0"/>
    <w:rsid w:val="00636A49"/>
    <w:rsid w:val="00641D41"/>
    <w:rsid w:val="00673E5A"/>
    <w:rsid w:val="006A1823"/>
    <w:rsid w:val="006C70B8"/>
    <w:rsid w:val="007016E3"/>
    <w:rsid w:val="00716F00"/>
    <w:rsid w:val="00735699"/>
    <w:rsid w:val="00750C35"/>
    <w:rsid w:val="007527E0"/>
    <w:rsid w:val="00783010"/>
    <w:rsid w:val="0079065C"/>
    <w:rsid w:val="007C75E4"/>
    <w:rsid w:val="007E454D"/>
    <w:rsid w:val="007F4230"/>
    <w:rsid w:val="0083075F"/>
    <w:rsid w:val="00836644"/>
    <w:rsid w:val="00890CEB"/>
    <w:rsid w:val="008B3D11"/>
    <w:rsid w:val="008C2D0A"/>
    <w:rsid w:val="008D3A2D"/>
    <w:rsid w:val="008E1665"/>
    <w:rsid w:val="008F1421"/>
    <w:rsid w:val="00902541"/>
    <w:rsid w:val="00904228"/>
    <w:rsid w:val="00932858"/>
    <w:rsid w:val="00934501"/>
    <w:rsid w:val="00953C24"/>
    <w:rsid w:val="00964FBC"/>
    <w:rsid w:val="009D35CC"/>
    <w:rsid w:val="009F23C9"/>
    <w:rsid w:val="009F48AB"/>
    <w:rsid w:val="00A055D2"/>
    <w:rsid w:val="00A10DCA"/>
    <w:rsid w:val="00A236F6"/>
    <w:rsid w:val="00A248F9"/>
    <w:rsid w:val="00A30B24"/>
    <w:rsid w:val="00AA6D35"/>
    <w:rsid w:val="00B05D84"/>
    <w:rsid w:val="00B2426A"/>
    <w:rsid w:val="00B31847"/>
    <w:rsid w:val="00B70315"/>
    <w:rsid w:val="00B8299A"/>
    <w:rsid w:val="00B831C2"/>
    <w:rsid w:val="00BB27B1"/>
    <w:rsid w:val="00C1253E"/>
    <w:rsid w:val="00C5610C"/>
    <w:rsid w:val="00C641AA"/>
    <w:rsid w:val="00C740D8"/>
    <w:rsid w:val="00C7736F"/>
    <w:rsid w:val="00CF3DEE"/>
    <w:rsid w:val="00CF440B"/>
    <w:rsid w:val="00D103EC"/>
    <w:rsid w:val="00D24327"/>
    <w:rsid w:val="00D2509F"/>
    <w:rsid w:val="00D4055A"/>
    <w:rsid w:val="00D7575D"/>
    <w:rsid w:val="00DA61AC"/>
    <w:rsid w:val="00DF2B72"/>
    <w:rsid w:val="00E174E3"/>
    <w:rsid w:val="00E53352"/>
    <w:rsid w:val="00E56DD1"/>
    <w:rsid w:val="00E65A5F"/>
    <w:rsid w:val="00E67E1E"/>
    <w:rsid w:val="00E7114C"/>
    <w:rsid w:val="00E73D50"/>
    <w:rsid w:val="00EA58D9"/>
    <w:rsid w:val="00EC0619"/>
    <w:rsid w:val="00EC6485"/>
    <w:rsid w:val="00F111DE"/>
    <w:rsid w:val="00F44C46"/>
    <w:rsid w:val="00F643E2"/>
    <w:rsid w:val="00F64DCB"/>
    <w:rsid w:val="00F736F7"/>
    <w:rsid w:val="00FB07A9"/>
    <w:rsid w:val="00FE0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74BB3760"/>
  <w15:chartTrackingRefBased/>
  <w15:docId w15:val="{377DE81F-5B10-4AA8-B8DD-2D3CC9127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561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1"/>
    <w:uiPriority w:val="9"/>
    <w:qFormat/>
    <w:rsid w:val="00953C24"/>
    <w:pPr>
      <w:suppressAutoHyphens/>
      <w:spacing w:beforeAutospacing="1" w:after="160" w:afterAutospacing="1"/>
      <w:outlineLvl w:val="0"/>
    </w:pPr>
    <w:rPr>
      <w:b/>
      <w:bCs/>
      <w:kern w:val="2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5610C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C5610C"/>
  </w:style>
  <w:style w:type="paragraph" w:styleId="a5">
    <w:name w:val="footer"/>
    <w:basedOn w:val="a"/>
    <w:link w:val="a6"/>
    <w:uiPriority w:val="99"/>
    <w:unhideWhenUsed/>
    <w:rsid w:val="00C5610C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C5610C"/>
  </w:style>
  <w:style w:type="character" w:customStyle="1" w:styleId="10">
    <w:name w:val="Заголовок 1 Знак"/>
    <w:basedOn w:val="a0"/>
    <w:uiPriority w:val="9"/>
    <w:rsid w:val="00953C24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/>
    </w:rPr>
  </w:style>
  <w:style w:type="table" w:customStyle="1" w:styleId="11">
    <w:name w:val="Заголовок 1 Знак1"/>
    <w:basedOn w:val="a1"/>
    <w:link w:val="1"/>
    <w:uiPriority w:val="9"/>
    <w:rsid w:val="00953C24"/>
    <w:pPr>
      <w:suppressAutoHyphens/>
      <w:spacing w:after="0" w:line="240" w:lineRule="auto"/>
    </w:pPr>
    <w:rPr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420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16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1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96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Professional</cp:lastModifiedBy>
  <cp:revision>64</cp:revision>
  <cp:lastPrinted>2023-01-26T09:29:00Z</cp:lastPrinted>
  <dcterms:created xsi:type="dcterms:W3CDTF">2023-04-26T10:40:00Z</dcterms:created>
  <dcterms:modified xsi:type="dcterms:W3CDTF">2024-11-19T09:43:00Z</dcterms:modified>
</cp:coreProperties>
</file>